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DB" w:rsidRPr="005F33F6" w:rsidRDefault="00B75EDB" w:rsidP="00B75EDB">
      <w:pPr>
        <w:jc w:val="center"/>
        <w:rPr>
          <w:rFonts w:ascii="標楷體" w:eastAsia="標楷體" w:hAnsi="標楷體"/>
          <w:b/>
        </w:rPr>
      </w:pPr>
      <w:r w:rsidRPr="005F33F6">
        <w:rPr>
          <w:rFonts w:ascii="標楷體" w:eastAsia="標楷體" w:hAnsi="標楷體" w:hint="eastAsia"/>
          <w:b/>
        </w:rPr>
        <w:t>國立東華大學自然資源與環境學系</w:t>
      </w:r>
    </w:p>
    <w:p w:rsidR="00B75EDB" w:rsidRDefault="00B75EDB">
      <w:pPr>
        <w:rPr>
          <w:rFonts w:ascii="標楷體" w:eastAsia="標楷體" w:hAnsi="標楷體"/>
          <w:b/>
        </w:rPr>
      </w:pPr>
      <w:r w:rsidRPr="005F33F6">
        <w:rPr>
          <w:rFonts w:ascii="標楷體" w:eastAsia="標楷體" w:hAnsi="標楷體" w:hint="eastAsia"/>
          <w:b/>
        </w:rPr>
        <w:t>大學部專題研究（一）、（二）及學士論文（一）、（二）指導教授同意書暨時程表</w:t>
      </w:r>
    </w:p>
    <w:p w:rsidR="005B03DB" w:rsidRDefault="005B03DB"/>
    <w:tbl>
      <w:tblPr>
        <w:tblStyle w:val="a3"/>
        <w:tblW w:w="0" w:type="auto"/>
        <w:tblLook w:val="04A0"/>
      </w:tblPr>
      <w:tblGrid>
        <w:gridCol w:w="2175"/>
        <w:gridCol w:w="2611"/>
        <w:gridCol w:w="1134"/>
        <w:gridCol w:w="2602"/>
      </w:tblGrid>
      <w:tr w:rsidR="00B75EDB" w:rsidRPr="00B75EDB" w:rsidTr="007D397F">
        <w:trPr>
          <w:trHeight w:val="744"/>
        </w:trPr>
        <w:tc>
          <w:tcPr>
            <w:tcW w:w="2175" w:type="dxa"/>
            <w:vAlign w:val="center"/>
          </w:tcPr>
          <w:p w:rsidR="00B75EDB" w:rsidRPr="00B75EDB" w:rsidRDefault="00B75EDB">
            <w:r w:rsidRPr="00B75EDB">
              <w:rPr>
                <w:rFonts w:ascii="標楷體" w:eastAsia="標楷體" w:hAnsi="標楷體" w:hint="eastAsia"/>
              </w:rPr>
              <w:t xml:space="preserve">學 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>生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 xml:space="preserve"> 姓 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11" w:type="dxa"/>
          </w:tcPr>
          <w:p w:rsidR="00B75EDB" w:rsidRPr="00B75EDB" w:rsidRDefault="00B75EDB"/>
        </w:tc>
        <w:tc>
          <w:tcPr>
            <w:tcW w:w="1134" w:type="dxa"/>
            <w:vAlign w:val="center"/>
          </w:tcPr>
          <w:p w:rsidR="00B75EDB" w:rsidRPr="00B75EDB" w:rsidRDefault="00B75EDB" w:rsidP="00B75EDB">
            <w:pPr>
              <w:jc w:val="center"/>
            </w:pPr>
            <w:r w:rsidRPr="00B75EDB">
              <w:rPr>
                <w:rFonts w:ascii="標楷體" w:eastAsia="標楷體" w:hAnsi="標楷體" w:hint="eastAsia"/>
              </w:rPr>
              <w:t>學  號</w:t>
            </w:r>
          </w:p>
        </w:tc>
        <w:tc>
          <w:tcPr>
            <w:tcW w:w="2602" w:type="dxa"/>
          </w:tcPr>
          <w:p w:rsidR="00B75EDB" w:rsidRPr="00B75EDB" w:rsidRDefault="00B75EDB"/>
        </w:tc>
      </w:tr>
      <w:tr w:rsidR="00B75EDB" w:rsidRPr="00B75EDB" w:rsidTr="00643456">
        <w:trPr>
          <w:trHeight w:val="556"/>
        </w:trPr>
        <w:tc>
          <w:tcPr>
            <w:tcW w:w="2175" w:type="dxa"/>
            <w:vAlign w:val="center"/>
          </w:tcPr>
          <w:p w:rsidR="00B75EDB" w:rsidRPr="00B75EDB" w:rsidRDefault="00B75EDB" w:rsidP="000C0BC6">
            <w:pPr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</w:rPr>
              <w:t xml:space="preserve">學   </w:t>
            </w:r>
            <w:r w:rsidR="00FB408F">
              <w:rPr>
                <w:rFonts w:ascii="標楷體" w:eastAsia="標楷體" w:hAnsi="標楷體" w:hint="eastAsia"/>
              </w:rPr>
              <w:t xml:space="preserve">   </w:t>
            </w:r>
            <w:r w:rsidRPr="00B75EDB">
              <w:rPr>
                <w:rFonts w:ascii="標楷體" w:eastAsia="標楷體" w:hAnsi="標楷體" w:hint="eastAsia"/>
              </w:rPr>
              <w:t xml:space="preserve">    期</w:t>
            </w:r>
          </w:p>
        </w:tc>
        <w:tc>
          <w:tcPr>
            <w:tcW w:w="6347" w:type="dxa"/>
            <w:gridSpan w:val="3"/>
            <w:vAlign w:val="center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75E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>學年</w:t>
            </w:r>
            <w:r w:rsidR="00FE1815">
              <w:rPr>
                <w:rFonts w:ascii="標楷體" w:eastAsia="標楷體" w:hAnsi="標楷體" w:hint="eastAsia"/>
              </w:rPr>
              <w:t>度</w:t>
            </w:r>
            <w:r w:rsidRPr="00B75EDB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75EDB">
              <w:rPr>
                <w:rFonts w:ascii="標楷體" w:eastAsia="標楷體" w:hAnsi="標楷體" w:hint="eastAsia"/>
              </w:rPr>
              <w:t>學期</w:t>
            </w:r>
          </w:p>
        </w:tc>
      </w:tr>
      <w:tr w:rsidR="00B75EDB" w:rsidRPr="00B75EDB" w:rsidTr="00FB408F">
        <w:tc>
          <w:tcPr>
            <w:tcW w:w="2175" w:type="dxa"/>
            <w:vAlign w:val="center"/>
          </w:tcPr>
          <w:p w:rsidR="00B75EDB" w:rsidRPr="00B75EDB" w:rsidRDefault="00B75EDB">
            <w:r w:rsidRPr="00B75EDB">
              <w:rPr>
                <w:rFonts w:ascii="標楷體" w:eastAsia="標楷體" w:hAnsi="標楷體" w:hint="eastAsia"/>
              </w:rPr>
              <w:t>課</w:t>
            </w:r>
            <w:r w:rsidR="00FB408F">
              <w:rPr>
                <w:rFonts w:ascii="標楷體" w:eastAsia="標楷體" w:hAnsi="標楷體" w:hint="eastAsia"/>
              </w:rPr>
              <w:t xml:space="preserve">  </w:t>
            </w:r>
            <w:r w:rsidRPr="00B75EDB">
              <w:rPr>
                <w:rFonts w:ascii="標楷體" w:eastAsia="標楷體" w:hAnsi="標楷體" w:hint="eastAsia"/>
              </w:rPr>
              <w:t xml:space="preserve">程 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>名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 xml:space="preserve"> 稱</w:t>
            </w:r>
          </w:p>
        </w:tc>
        <w:tc>
          <w:tcPr>
            <w:tcW w:w="6347" w:type="dxa"/>
            <w:gridSpan w:val="3"/>
          </w:tcPr>
          <w:p w:rsidR="00B75EDB" w:rsidRPr="00B75EDB" w:rsidRDefault="00B75EDB" w:rsidP="00502015">
            <w:pPr>
              <w:ind w:firstLineChars="50" w:firstLine="120"/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</w:rPr>
              <w:t>□專題研究（一）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75EDB">
              <w:rPr>
                <w:rFonts w:ascii="標楷體" w:eastAsia="標楷體" w:hAnsi="標楷體" w:hint="eastAsia"/>
              </w:rPr>
              <w:t>□專題研究（二）</w:t>
            </w:r>
          </w:p>
          <w:p w:rsidR="00B75EDB" w:rsidRPr="00B75EDB" w:rsidRDefault="00B75EDB" w:rsidP="00502015">
            <w:pPr>
              <w:ind w:firstLineChars="50" w:firstLine="120"/>
            </w:pPr>
            <w:r w:rsidRPr="00B75EDB">
              <w:rPr>
                <w:rFonts w:ascii="標楷體" w:eastAsia="標楷體" w:hAnsi="標楷體" w:hint="eastAsia"/>
              </w:rPr>
              <w:t>□學士論文（一）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75EDB">
              <w:rPr>
                <w:rFonts w:ascii="標楷體" w:eastAsia="標楷體" w:hAnsi="標楷體" w:hint="eastAsia"/>
              </w:rPr>
              <w:t>□學士論文（二）</w:t>
            </w:r>
          </w:p>
        </w:tc>
      </w:tr>
      <w:tr w:rsidR="00B75EDB" w:rsidRPr="00B75EDB" w:rsidTr="00643456">
        <w:trPr>
          <w:trHeight w:val="816"/>
        </w:trPr>
        <w:tc>
          <w:tcPr>
            <w:tcW w:w="2175" w:type="dxa"/>
            <w:vAlign w:val="center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</w:rPr>
              <w:t>論文指導教授簽名</w:t>
            </w:r>
          </w:p>
          <w:p w:rsidR="00B75EDB" w:rsidRPr="00B75EDB" w:rsidRDefault="00B75EDB" w:rsidP="00B75EDB">
            <w:pPr>
              <w:rPr>
                <w:sz w:val="20"/>
                <w:szCs w:val="20"/>
              </w:rPr>
            </w:pPr>
            <w:r w:rsidRPr="00B75EDB">
              <w:rPr>
                <w:rFonts w:ascii="標楷體" w:eastAsia="標楷體" w:hAnsi="標楷體" w:hint="eastAsia"/>
                <w:sz w:val="20"/>
                <w:szCs w:val="20"/>
              </w:rPr>
              <w:t>(開學後第一周繳回)</w:t>
            </w:r>
          </w:p>
        </w:tc>
        <w:tc>
          <w:tcPr>
            <w:tcW w:w="6347" w:type="dxa"/>
            <w:gridSpan w:val="3"/>
          </w:tcPr>
          <w:p w:rsidR="00B75EDB" w:rsidRPr="00B75EDB" w:rsidRDefault="00B75EDB"/>
        </w:tc>
      </w:tr>
      <w:tr w:rsidR="00643456" w:rsidRPr="00B75EDB" w:rsidTr="004F6FCA">
        <w:trPr>
          <w:trHeight w:val="1311"/>
        </w:trPr>
        <w:tc>
          <w:tcPr>
            <w:tcW w:w="2175" w:type="dxa"/>
            <w:vAlign w:val="center"/>
          </w:tcPr>
          <w:p w:rsidR="00643456" w:rsidRPr="00B75EDB" w:rsidRDefault="00643456" w:rsidP="00B75E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學期中摘要或進度報告</w:t>
            </w:r>
            <w:r w:rsidRPr="00643456">
              <w:rPr>
                <w:rFonts w:ascii="標楷體" w:eastAsia="標楷體" w:hAnsi="標楷體" w:hint="eastAsia"/>
                <w:sz w:val="20"/>
                <w:szCs w:val="20"/>
              </w:rPr>
              <w:t>(開學後第八周)</w:t>
            </w:r>
          </w:p>
        </w:tc>
        <w:tc>
          <w:tcPr>
            <w:tcW w:w="6347" w:type="dxa"/>
            <w:gridSpan w:val="3"/>
          </w:tcPr>
          <w:p w:rsidR="00643456" w:rsidRPr="00B75EDB" w:rsidRDefault="00643456" w:rsidP="00643456">
            <w:pPr>
              <w:rPr>
                <w:rFonts w:ascii="標楷體" w:eastAsia="標楷體" w:hAnsi="標楷體"/>
              </w:rPr>
            </w:pP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無</w:t>
            </w:r>
          </w:p>
          <w:p w:rsidR="00643456" w:rsidRPr="00B75EDB" w:rsidRDefault="00643456" w:rsidP="00643456">
            <w:pPr>
              <w:rPr>
                <w:rFonts w:ascii="新細明體" w:hAnsi="新細明體"/>
              </w:rPr>
            </w:pPr>
            <w:r w:rsidRPr="00B75EDB">
              <w:rPr>
                <w:rFonts w:ascii="標楷體" w:eastAsia="標楷體" w:hAnsi="標楷體" w:hint="eastAsia"/>
              </w:rPr>
              <w:t>指導教授簽名</w:t>
            </w:r>
          </w:p>
        </w:tc>
      </w:tr>
      <w:tr w:rsidR="00B75EDB" w:rsidRPr="00B75EDB" w:rsidTr="004F6FCA">
        <w:trPr>
          <w:trHeight w:val="1311"/>
        </w:trPr>
        <w:tc>
          <w:tcPr>
            <w:tcW w:w="2175" w:type="dxa"/>
            <w:vAlign w:val="center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</w:rPr>
              <w:t>期末成果壁報</w:t>
            </w:r>
          </w:p>
          <w:p w:rsidR="00B75EDB" w:rsidRPr="00B75EDB" w:rsidRDefault="00B75EDB" w:rsidP="00B75EDB">
            <w:pPr>
              <w:rPr>
                <w:sz w:val="20"/>
                <w:szCs w:val="20"/>
              </w:rPr>
            </w:pPr>
            <w:r w:rsidRPr="00B75EDB">
              <w:rPr>
                <w:rFonts w:ascii="標楷體" w:eastAsia="標楷體" w:hAnsi="標楷體" w:hint="eastAsia"/>
                <w:sz w:val="20"/>
                <w:szCs w:val="20"/>
              </w:rPr>
              <w:t>(期末考前一周)</w:t>
            </w:r>
          </w:p>
        </w:tc>
        <w:tc>
          <w:tcPr>
            <w:tcW w:w="6347" w:type="dxa"/>
            <w:gridSpan w:val="3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有張貼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無繳交</w:t>
            </w:r>
          </w:p>
          <w:p w:rsidR="00B75EDB" w:rsidRPr="00B75EDB" w:rsidRDefault="00B75EDB">
            <w:r w:rsidRPr="00B75EDB">
              <w:rPr>
                <w:rFonts w:ascii="標楷體" w:eastAsia="標楷體" w:hAnsi="標楷體" w:hint="eastAsia"/>
              </w:rPr>
              <w:t>指導教授簽名</w:t>
            </w:r>
          </w:p>
        </w:tc>
      </w:tr>
      <w:tr w:rsidR="00B75EDB" w:rsidRPr="00B75EDB" w:rsidTr="004F6FCA">
        <w:trPr>
          <w:trHeight w:val="1316"/>
        </w:trPr>
        <w:tc>
          <w:tcPr>
            <w:tcW w:w="2175" w:type="dxa"/>
            <w:vAlign w:val="center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標楷體" w:eastAsia="標楷體" w:hAnsi="標楷體" w:hint="eastAsia"/>
              </w:rPr>
              <w:t xml:space="preserve">口 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 xml:space="preserve">頭 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>發</w:t>
            </w:r>
            <w:r w:rsidR="00FB408F">
              <w:rPr>
                <w:rFonts w:ascii="標楷體" w:eastAsia="標楷體" w:hAnsi="標楷體" w:hint="eastAsia"/>
              </w:rPr>
              <w:t xml:space="preserve"> </w:t>
            </w:r>
            <w:r w:rsidRPr="00B75EDB">
              <w:rPr>
                <w:rFonts w:ascii="標楷體" w:eastAsia="標楷體" w:hAnsi="標楷體" w:hint="eastAsia"/>
              </w:rPr>
              <w:t xml:space="preserve"> 表</w:t>
            </w:r>
          </w:p>
          <w:p w:rsidR="00B75EDB" w:rsidRPr="00B75EDB" w:rsidRDefault="00B75EDB" w:rsidP="00B75EDB">
            <w:pPr>
              <w:rPr>
                <w:sz w:val="20"/>
                <w:szCs w:val="20"/>
              </w:rPr>
            </w:pPr>
            <w:r w:rsidRPr="00B75EDB">
              <w:rPr>
                <w:rFonts w:ascii="標楷體" w:eastAsia="標楷體" w:hAnsi="標楷體" w:hint="eastAsia"/>
                <w:sz w:val="20"/>
                <w:szCs w:val="20"/>
              </w:rPr>
              <w:t>（學士論文）</w:t>
            </w:r>
          </w:p>
        </w:tc>
        <w:tc>
          <w:tcPr>
            <w:tcW w:w="6347" w:type="dxa"/>
            <w:gridSpan w:val="3"/>
          </w:tcPr>
          <w:p w:rsidR="00B75EDB" w:rsidRPr="00B75EDB" w:rsidRDefault="00B75EDB" w:rsidP="00B75EDB">
            <w:pPr>
              <w:rPr>
                <w:rFonts w:ascii="標楷體" w:eastAsia="標楷體" w:hAnsi="標楷體"/>
              </w:rPr>
            </w:pP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有</w:t>
            </w:r>
            <w:r w:rsidR="004F6FCA">
              <w:rPr>
                <w:rFonts w:ascii="標楷體" w:eastAsia="標楷體" w:hAnsi="標楷體" w:hint="eastAsia"/>
              </w:rPr>
              <w:t xml:space="preserve">                  </w:t>
            </w:r>
            <w:r w:rsidRPr="00B75EDB">
              <w:rPr>
                <w:rFonts w:ascii="新細明體" w:hAnsi="新細明體" w:hint="eastAsia"/>
              </w:rPr>
              <w:t>□</w:t>
            </w:r>
            <w:r w:rsidRPr="00B75EDB">
              <w:rPr>
                <w:rFonts w:ascii="標楷體" w:eastAsia="標楷體" w:hAnsi="標楷體" w:hint="eastAsia"/>
              </w:rPr>
              <w:t>無</w:t>
            </w:r>
          </w:p>
          <w:p w:rsidR="00B75EDB" w:rsidRPr="00B75EDB" w:rsidRDefault="00B75EDB">
            <w:r w:rsidRPr="00B75EDB">
              <w:rPr>
                <w:rFonts w:ascii="標楷體" w:eastAsia="標楷體" w:hAnsi="標楷體" w:hint="eastAsia"/>
              </w:rPr>
              <w:t>指導教授簽名</w:t>
            </w:r>
          </w:p>
        </w:tc>
      </w:tr>
      <w:tr w:rsidR="00B75EDB" w:rsidRPr="00B75EDB" w:rsidTr="00643456">
        <w:trPr>
          <w:trHeight w:val="558"/>
        </w:trPr>
        <w:tc>
          <w:tcPr>
            <w:tcW w:w="2175" w:type="dxa"/>
            <w:vAlign w:val="center"/>
          </w:tcPr>
          <w:p w:rsidR="00B75EDB" w:rsidRPr="00B75EDB" w:rsidRDefault="00B75EDB">
            <w:r w:rsidRPr="00B75EDB">
              <w:rPr>
                <w:rFonts w:ascii="標楷體" w:eastAsia="標楷體" w:hAnsi="標楷體" w:hint="eastAsia"/>
              </w:rPr>
              <w:t xml:space="preserve">成    </w:t>
            </w:r>
            <w:r w:rsidR="00FB408F">
              <w:rPr>
                <w:rFonts w:ascii="標楷體" w:eastAsia="標楷體" w:hAnsi="標楷體" w:hint="eastAsia"/>
              </w:rPr>
              <w:t xml:space="preserve">   </w:t>
            </w:r>
            <w:r w:rsidRPr="00B75EDB">
              <w:rPr>
                <w:rFonts w:ascii="標楷體" w:eastAsia="標楷體" w:hAnsi="標楷體" w:hint="eastAsia"/>
              </w:rPr>
              <w:t xml:space="preserve">   績</w:t>
            </w:r>
          </w:p>
        </w:tc>
        <w:tc>
          <w:tcPr>
            <w:tcW w:w="6347" w:type="dxa"/>
            <w:gridSpan w:val="3"/>
          </w:tcPr>
          <w:p w:rsidR="00B75EDB" w:rsidRPr="00B75EDB" w:rsidRDefault="00B75EDB"/>
        </w:tc>
      </w:tr>
      <w:tr w:rsidR="00B75EDB" w:rsidRPr="00B75EDB" w:rsidTr="00B85828">
        <w:tc>
          <w:tcPr>
            <w:tcW w:w="8522" w:type="dxa"/>
            <w:gridSpan w:val="4"/>
          </w:tcPr>
          <w:p w:rsidR="00B75EDB" w:rsidRPr="00B75EDB" w:rsidRDefault="00B75EDB" w:rsidP="00B75EDB">
            <w:pPr>
              <w:rPr>
                <w:rFonts w:eastAsia="標楷體" w:hAnsi="標楷體"/>
              </w:rPr>
            </w:pPr>
            <w:r w:rsidRPr="00B75EDB">
              <w:rPr>
                <w:rFonts w:eastAsia="標楷體" w:hAnsi="標楷體" w:hint="eastAsia"/>
              </w:rPr>
              <w:t>評分依據及比例分配：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eastAsia="標楷體" w:hAnsi="標楷體"/>
                <w:szCs w:val="24"/>
              </w:rPr>
            </w:pPr>
            <w:r w:rsidRPr="0017039F">
              <w:rPr>
                <w:rFonts w:eastAsia="標楷體" w:hAnsi="標楷體" w:hint="eastAsia"/>
                <w:bCs/>
                <w:szCs w:val="24"/>
              </w:rPr>
              <w:t>未按時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繳交指導</w:t>
            </w:r>
            <w:r w:rsidR="00B47D3C">
              <w:rPr>
                <w:rFonts w:eastAsia="標楷體" w:hAnsi="標楷體" w:hint="eastAsia"/>
                <w:bCs/>
                <w:szCs w:val="24"/>
              </w:rPr>
              <w:t>教授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同意書及繳交期末成果壁報者，一律不及格！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eastAsia="標楷體" w:hAnsi="標楷體"/>
                <w:szCs w:val="24"/>
              </w:rPr>
            </w:pPr>
            <w:r w:rsidRPr="00B75EDB">
              <w:rPr>
                <w:rFonts w:eastAsia="標楷體" w:hAnsi="標楷體" w:hint="eastAsia"/>
                <w:bCs/>
                <w:szCs w:val="24"/>
              </w:rPr>
              <w:t>專題研究課程評分比例：指導教授佔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70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％</w:t>
            </w:r>
            <w:r w:rsidR="00643456">
              <w:rPr>
                <w:rFonts w:eastAsia="標楷體" w:hAnsi="標楷體" w:hint="eastAsia"/>
                <w:bCs/>
                <w:szCs w:val="24"/>
              </w:rPr>
              <w:t>（含學期中的摘要或進度報告）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；期末成果壁報佔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30%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。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1"/>
              </w:numPr>
              <w:ind w:leftChars="0" w:left="317" w:hanging="317"/>
              <w:rPr>
                <w:rFonts w:eastAsia="標楷體" w:hAnsi="標楷體"/>
                <w:szCs w:val="24"/>
              </w:rPr>
            </w:pPr>
            <w:r w:rsidRPr="00B75EDB">
              <w:rPr>
                <w:rFonts w:eastAsia="標楷體" w:hAnsi="標楷體" w:hint="eastAsia"/>
                <w:bCs/>
                <w:szCs w:val="24"/>
              </w:rPr>
              <w:t>學士論文課程評分比例：指導教授佔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70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％</w:t>
            </w:r>
            <w:r w:rsidR="00643456">
              <w:rPr>
                <w:rFonts w:eastAsia="標楷體" w:hAnsi="標楷體" w:hint="eastAsia"/>
                <w:bCs/>
                <w:szCs w:val="24"/>
              </w:rPr>
              <w:t>（含學期中的摘要或進度報告）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；期末成果壁報佔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15%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；口頭發表佔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15%</w:t>
            </w:r>
            <w:r w:rsidRPr="00B75EDB">
              <w:rPr>
                <w:rFonts w:eastAsia="標楷體" w:hAnsi="標楷體" w:hint="eastAsia"/>
                <w:bCs/>
                <w:szCs w:val="24"/>
              </w:rPr>
              <w:t>。</w:t>
            </w:r>
          </w:p>
        </w:tc>
      </w:tr>
      <w:tr w:rsidR="00B75EDB" w:rsidRPr="00B75EDB" w:rsidTr="00607D13">
        <w:tc>
          <w:tcPr>
            <w:tcW w:w="8522" w:type="dxa"/>
            <w:gridSpan w:val="4"/>
          </w:tcPr>
          <w:p w:rsidR="00B75EDB" w:rsidRPr="00B75EDB" w:rsidRDefault="00B75EDB" w:rsidP="00B75EDB">
            <w:pPr>
              <w:rPr>
                <w:rFonts w:eastAsia="標楷體" w:hAnsi="標楷體"/>
              </w:rPr>
            </w:pPr>
            <w:r w:rsidRPr="00B75EDB">
              <w:rPr>
                <w:rFonts w:eastAsia="標楷體" w:hAnsi="標楷體"/>
              </w:rPr>
              <w:t>時程／進度說明：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2"/>
              </w:numPr>
              <w:ind w:leftChars="14" w:left="317" w:hanging="283"/>
              <w:rPr>
                <w:rFonts w:eastAsia="標楷體" w:hAnsi="標楷體"/>
                <w:szCs w:val="24"/>
              </w:rPr>
            </w:pPr>
            <w:r w:rsidRPr="00B75EDB">
              <w:rPr>
                <w:rFonts w:eastAsia="標楷體" w:hAnsi="標楷體"/>
                <w:szCs w:val="24"/>
              </w:rPr>
              <w:t>每學期開學後第一周內選定指導教授</w:t>
            </w:r>
            <w:r w:rsidRPr="00B75EDB">
              <w:rPr>
                <w:rFonts w:eastAsia="標楷體" w:hAnsi="標楷體" w:hint="eastAsia"/>
                <w:szCs w:val="24"/>
              </w:rPr>
              <w:t>（原則上以本系老師為主）</w:t>
            </w:r>
            <w:r w:rsidRPr="00B75EDB">
              <w:rPr>
                <w:rFonts w:eastAsia="標楷體" w:hAnsi="標楷體"/>
                <w:szCs w:val="24"/>
              </w:rPr>
              <w:t>，並將此表</w:t>
            </w:r>
            <w:r w:rsidRPr="00B75EDB">
              <w:rPr>
                <w:rFonts w:eastAsia="標楷體" w:hAnsi="標楷體" w:hint="eastAsia"/>
                <w:szCs w:val="24"/>
              </w:rPr>
              <w:t>先</w:t>
            </w:r>
            <w:r w:rsidRPr="00B75EDB">
              <w:rPr>
                <w:rFonts w:eastAsia="標楷體" w:hAnsi="標楷體"/>
                <w:szCs w:val="24"/>
              </w:rPr>
              <w:t>交回系辦。</w:t>
            </w:r>
            <w:r w:rsidRPr="00B75EDB">
              <w:rPr>
                <w:rFonts w:eastAsia="標楷體" w:hAnsi="標楷體" w:hint="eastAsia"/>
                <w:szCs w:val="24"/>
              </w:rPr>
              <w:t>一旦確認後當學期不得更換指導教授。</w:t>
            </w:r>
          </w:p>
          <w:p w:rsidR="00B75EDB" w:rsidRPr="00221402" w:rsidRDefault="00B75EDB" w:rsidP="00B75EDB">
            <w:pPr>
              <w:pStyle w:val="a4"/>
              <w:numPr>
                <w:ilvl w:val="0"/>
                <w:numId w:val="2"/>
              </w:numPr>
              <w:ind w:leftChars="14" w:left="317" w:hanging="283"/>
              <w:rPr>
                <w:szCs w:val="24"/>
              </w:rPr>
            </w:pPr>
            <w:r w:rsidRPr="00B75EDB">
              <w:rPr>
                <w:rFonts w:eastAsia="標楷體" w:hAnsi="標楷體" w:hint="eastAsia"/>
                <w:szCs w:val="24"/>
              </w:rPr>
              <w:t>專題研究（一）、（二）的指導</w:t>
            </w:r>
            <w:r w:rsidR="00221402">
              <w:rPr>
                <w:rFonts w:eastAsia="標楷體" w:hAnsi="標楷體" w:hint="eastAsia"/>
                <w:szCs w:val="24"/>
              </w:rPr>
              <w:t>教授</w:t>
            </w:r>
            <w:r w:rsidRPr="00B75EDB">
              <w:rPr>
                <w:rFonts w:eastAsia="標楷體" w:hAnsi="標楷體" w:hint="eastAsia"/>
                <w:szCs w:val="24"/>
              </w:rPr>
              <w:t>可更換。學士論文（一）、（二）不得更換指導教授。</w:t>
            </w:r>
          </w:p>
          <w:p w:rsidR="00221402" w:rsidRPr="00B75EDB" w:rsidRDefault="00341D4C" w:rsidP="00B75EDB">
            <w:pPr>
              <w:pStyle w:val="a4"/>
              <w:numPr>
                <w:ilvl w:val="0"/>
                <w:numId w:val="2"/>
              </w:numPr>
              <w:ind w:leftChars="14" w:left="317" w:hanging="283"/>
              <w:rPr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每學期</w:t>
            </w:r>
            <w:r w:rsidR="00221402">
              <w:rPr>
                <w:rFonts w:eastAsia="標楷體" w:hAnsi="標楷體" w:hint="eastAsia"/>
                <w:szCs w:val="24"/>
              </w:rPr>
              <w:t>開學後第八周提</w:t>
            </w:r>
            <w:r w:rsidR="00491351">
              <w:rPr>
                <w:rFonts w:eastAsia="標楷體" w:hAnsi="標楷體" w:hint="eastAsia"/>
                <w:szCs w:val="24"/>
              </w:rPr>
              <w:t>摘要或</w:t>
            </w:r>
            <w:r w:rsidR="00221402">
              <w:rPr>
                <w:rFonts w:eastAsia="標楷體" w:hAnsi="標楷體" w:hint="eastAsia"/>
                <w:szCs w:val="24"/>
              </w:rPr>
              <w:t>進度報告予指導</w:t>
            </w:r>
            <w:r w:rsidR="008536D2">
              <w:rPr>
                <w:rFonts w:eastAsia="標楷體" w:hAnsi="標楷體" w:hint="eastAsia"/>
                <w:szCs w:val="24"/>
              </w:rPr>
              <w:t>教</w:t>
            </w:r>
            <w:r w:rsidR="00221402">
              <w:rPr>
                <w:rFonts w:eastAsia="標楷體" w:hAnsi="標楷體" w:hint="eastAsia"/>
                <w:szCs w:val="24"/>
              </w:rPr>
              <w:t>授</w:t>
            </w:r>
            <w:r w:rsidR="003E0B27">
              <w:rPr>
                <w:rFonts w:eastAsia="標楷體" w:hAnsi="標楷體" w:hint="eastAsia"/>
                <w:szCs w:val="24"/>
              </w:rPr>
              <w:t>後，再將此表繳回系辦</w:t>
            </w:r>
            <w:r w:rsidR="00221402">
              <w:rPr>
                <w:rFonts w:eastAsia="標楷體" w:hAnsi="標楷體" w:hint="eastAsia"/>
                <w:szCs w:val="24"/>
              </w:rPr>
              <w:t>。</w:t>
            </w:r>
          </w:p>
          <w:p w:rsidR="003E0B27" w:rsidRPr="00B75EDB" w:rsidRDefault="00B75EDB" w:rsidP="003E0B27">
            <w:pPr>
              <w:pStyle w:val="a4"/>
              <w:numPr>
                <w:ilvl w:val="0"/>
                <w:numId w:val="2"/>
              </w:numPr>
              <w:ind w:leftChars="14" w:left="317" w:hanging="283"/>
              <w:rPr>
                <w:szCs w:val="24"/>
              </w:rPr>
            </w:pPr>
            <w:r w:rsidRPr="00B75EDB">
              <w:rPr>
                <w:rFonts w:eastAsia="標楷體" w:hint="eastAsia"/>
                <w:szCs w:val="24"/>
              </w:rPr>
              <w:t>每學期期末考前一周張貼壁報，同時繳交紙本（</w:t>
            </w:r>
            <w:r w:rsidRPr="00B75EDB">
              <w:rPr>
                <w:rFonts w:eastAsia="標楷體"/>
                <w:szCs w:val="24"/>
              </w:rPr>
              <w:t>A1</w:t>
            </w:r>
            <w:r w:rsidRPr="00B75EDB">
              <w:rPr>
                <w:rFonts w:eastAsia="標楷體" w:hint="eastAsia"/>
                <w:szCs w:val="24"/>
              </w:rPr>
              <w:t>大圖輸出）及電子檔</w:t>
            </w:r>
            <w:r w:rsidR="003E0B27">
              <w:rPr>
                <w:rFonts w:eastAsia="標楷體" w:hint="eastAsia"/>
                <w:szCs w:val="24"/>
              </w:rPr>
              <w:t>予指導教授及主課教師</w:t>
            </w:r>
            <w:r w:rsidRPr="00B75EDB">
              <w:rPr>
                <w:rFonts w:eastAsia="標楷體" w:hint="eastAsia"/>
                <w:szCs w:val="24"/>
              </w:rPr>
              <w:t>。</w:t>
            </w:r>
            <w:r w:rsidR="003E0B27">
              <w:rPr>
                <w:rFonts w:eastAsia="標楷體" w:hint="eastAsia"/>
                <w:szCs w:val="24"/>
              </w:rPr>
              <w:t>指導教授填寫成績後再繳予主課教師輸入成績。</w:t>
            </w:r>
          </w:p>
        </w:tc>
      </w:tr>
      <w:tr w:rsidR="00B75EDB" w:rsidRPr="00B75EDB" w:rsidTr="00573D98">
        <w:tc>
          <w:tcPr>
            <w:tcW w:w="8522" w:type="dxa"/>
            <w:gridSpan w:val="4"/>
          </w:tcPr>
          <w:p w:rsidR="00B75EDB" w:rsidRPr="00B75EDB" w:rsidRDefault="00B75EDB" w:rsidP="00B75EDB">
            <w:pPr>
              <w:rPr>
                <w:rFonts w:eastAsia="標楷體" w:hAnsi="標楷體"/>
              </w:rPr>
            </w:pPr>
            <w:r w:rsidRPr="00B75EDB">
              <w:rPr>
                <w:rFonts w:eastAsia="標楷體" w:hAnsi="標楷體" w:hint="eastAsia"/>
              </w:rPr>
              <w:t>內容：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3"/>
              </w:numPr>
              <w:ind w:leftChars="0" w:left="317" w:hanging="317"/>
              <w:rPr>
                <w:rFonts w:eastAsia="標楷體" w:hAnsi="標楷體"/>
                <w:szCs w:val="24"/>
              </w:rPr>
            </w:pPr>
            <w:r w:rsidRPr="00B75EDB">
              <w:rPr>
                <w:rFonts w:eastAsia="標楷體" w:hAnsi="標楷體" w:hint="eastAsia"/>
                <w:szCs w:val="24"/>
              </w:rPr>
              <w:t>以各指導</w:t>
            </w:r>
            <w:r w:rsidR="00B47D3C">
              <w:rPr>
                <w:rFonts w:eastAsia="標楷體" w:hAnsi="標楷體" w:hint="eastAsia"/>
                <w:szCs w:val="24"/>
              </w:rPr>
              <w:t>教師</w:t>
            </w:r>
            <w:r w:rsidRPr="00B75EDB">
              <w:rPr>
                <w:rFonts w:eastAsia="標楷體" w:hAnsi="標楷體" w:hint="eastAsia"/>
                <w:szCs w:val="24"/>
              </w:rPr>
              <w:t>的要求為主。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3"/>
              </w:numPr>
              <w:ind w:leftChars="0" w:left="317" w:hanging="317"/>
              <w:rPr>
                <w:rFonts w:eastAsia="標楷體" w:hAnsi="標楷體"/>
                <w:szCs w:val="24"/>
              </w:rPr>
            </w:pPr>
            <w:r w:rsidRPr="00B75EDB">
              <w:rPr>
                <w:rFonts w:eastAsia="標楷體" w:hAnsi="標楷體" w:hint="eastAsia"/>
                <w:szCs w:val="24"/>
              </w:rPr>
              <w:t>文獻閱讀、實驗操作、野外調查…。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3"/>
              </w:numPr>
              <w:ind w:leftChars="0" w:left="317" w:hanging="317"/>
              <w:rPr>
                <w:szCs w:val="24"/>
              </w:rPr>
            </w:pPr>
            <w:r w:rsidRPr="00B75EDB">
              <w:rPr>
                <w:rFonts w:eastAsia="標楷體" w:hAnsi="標楷體" w:hint="eastAsia"/>
                <w:szCs w:val="24"/>
              </w:rPr>
              <w:t>請務必與指導</w:t>
            </w:r>
            <w:r w:rsidR="00B47D3C">
              <w:rPr>
                <w:rFonts w:eastAsia="標楷體" w:hAnsi="標楷體" w:hint="eastAsia"/>
                <w:szCs w:val="24"/>
              </w:rPr>
              <w:t>教授</w:t>
            </w:r>
            <w:r w:rsidRPr="00B75EDB">
              <w:rPr>
                <w:rFonts w:eastAsia="標楷體" w:hAnsi="標楷體" w:hint="eastAsia"/>
                <w:szCs w:val="24"/>
              </w:rPr>
              <w:t>保持密切聯繫，並謹慎規劃各項工作的時程。</w:t>
            </w:r>
          </w:p>
          <w:p w:rsidR="00B75EDB" w:rsidRPr="00B75EDB" w:rsidRDefault="00B75EDB" w:rsidP="00B75EDB">
            <w:pPr>
              <w:pStyle w:val="a4"/>
              <w:numPr>
                <w:ilvl w:val="0"/>
                <w:numId w:val="3"/>
              </w:numPr>
              <w:ind w:leftChars="0" w:left="317" w:hanging="317"/>
              <w:rPr>
                <w:szCs w:val="24"/>
              </w:rPr>
            </w:pPr>
            <w:r w:rsidRPr="00B75EDB">
              <w:rPr>
                <w:rFonts w:eastAsia="標楷體" w:hAnsi="標楷體" w:hint="eastAsia"/>
                <w:szCs w:val="24"/>
              </w:rPr>
              <w:t>以獨力完成為限。各項報告均以一人一組為單位。</w:t>
            </w:r>
          </w:p>
        </w:tc>
      </w:tr>
    </w:tbl>
    <w:p w:rsidR="00B75EDB" w:rsidRPr="00B75EDB" w:rsidRDefault="00B75EDB"/>
    <w:sectPr w:rsidR="00B75EDB" w:rsidRPr="00B75EDB" w:rsidSect="00FF00C2">
      <w:pgSz w:w="11906" w:h="16838"/>
      <w:pgMar w:top="851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D08" w:rsidRDefault="00997D08" w:rsidP="00FB408F">
      <w:r>
        <w:separator/>
      </w:r>
    </w:p>
  </w:endnote>
  <w:endnote w:type="continuationSeparator" w:id="0">
    <w:p w:rsidR="00997D08" w:rsidRDefault="00997D08" w:rsidP="00FB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D08" w:rsidRDefault="00997D08" w:rsidP="00FB408F">
      <w:r>
        <w:separator/>
      </w:r>
    </w:p>
  </w:footnote>
  <w:footnote w:type="continuationSeparator" w:id="0">
    <w:p w:rsidR="00997D08" w:rsidRDefault="00997D08" w:rsidP="00FB4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28E"/>
    <w:multiLevelType w:val="hybridMultilevel"/>
    <w:tmpl w:val="7E9EED82"/>
    <w:lvl w:ilvl="0" w:tplc="3120F608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B2D46"/>
    <w:multiLevelType w:val="hybridMultilevel"/>
    <w:tmpl w:val="306632DA"/>
    <w:lvl w:ilvl="0" w:tplc="3120F608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B122E4"/>
    <w:multiLevelType w:val="hybridMultilevel"/>
    <w:tmpl w:val="98EAE476"/>
    <w:lvl w:ilvl="0" w:tplc="C102E87C">
      <w:start w:val="1"/>
      <w:numFmt w:val="decimal"/>
      <w:lvlText w:val="%1.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EDB"/>
    <w:rsid w:val="00051333"/>
    <w:rsid w:val="0017039F"/>
    <w:rsid w:val="001E124E"/>
    <w:rsid w:val="00221402"/>
    <w:rsid w:val="002837E5"/>
    <w:rsid w:val="002F1B3E"/>
    <w:rsid w:val="00341D4C"/>
    <w:rsid w:val="003E0B27"/>
    <w:rsid w:val="004529C3"/>
    <w:rsid w:val="004536B8"/>
    <w:rsid w:val="00453B0A"/>
    <w:rsid w:val="00491351"/>
    <w:rsid w:val="004F6FCA"/>
    <w:rsid w:val="004F7A5F"/>
    <w:rsid w:val="00502015"/>
    <w:rsid w:val="005732B5"/>
    <w:rsid w:val="00580724"/>
    <w:rsid w:val="005B03DB"/>
    <w:rsid w:val="00643456"/>
    <w:rsid w:val="006C6CDA"/>
    <w:rsid w:val="00757060"/>
    <w:rsid w:val="0079106F"/>
    <w:rsid w:val="007D397F"/>
    <w:rsid w:val="00812106"/>
    <w:rsid w:val="00813B16"/>
    <w:rsid w:val="008536D2"/>
    <w:rsid w:val="008879E0"/>
    <w:rsid w:val="008C5698"/>
    <w:rsid w:val="00966BCE"/>
    <w:rsid w:val="00997D08"/>
    <w:rsid w:val="00A0303E"/>
    <w:rsid w:val="00AD01C0"/>
    <w:rsid w:val="00B47D3C"/>
    <w:rsid w:val="00B75EDB"/>
    <w:rsid w:val="00D56831"/>
    <w:rsid w:val="00EA0879"/>
    <w:rsid w:val="00F06C20"/>
    <w:rsid w:val="00FB408F"/>
    <w:rsid w:val="00FE1815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napToGrid w:val="0"/>
        <w:sz w:val="28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DB"/>
    <w:pPr>
      <w:widowControl w:val="0"/>
    </w:pPr>
    <w:rPr>
      <w:rFonts w:eastAsia="新細明體"/>
      <w:snapToGrid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EDB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B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408F"/>
    <w:rPr>
      <w:rFonts w:eastAsia="新細明體"/>
      <w:snapToGrid/>
      <w:kern w:val="2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B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408F"/>
    <w:rPr>
      <w:rFonts w:eastAsia="新細明體"/>
      <w:snapToGrid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</dc:creator>
  <cp:lastModifiedBy>Li-Li</cp:lastModifiedBy>
  <cp:revision>2</cp:revision>
  <dcterms:created xsi:type="dcterms:W3CDTF">2014-06-05T01:20:00Z</dcterms:created>
  <dcterms:modified xsi:type="dcterms:W3CDTF">2014-06-05T01:20:00Z</dcterms:modified>
</cp:coreProperties>
</file>