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1A" w:rsidRPr="004D5A4B" w:rsidRDefault="0017001A">
      <w:pPr>
        <w:rPr>
          <w:lang w:eastAsia="zh-TW"/>
        </w:rPr>
      </w:pPr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t xml:space="preserve">國立東華大學環境學院 </w:t>
      </w:r>
      <w:r w:rsidRPr="004D5A4B">
        <w:rPr>
          <w:rFonts w:ascii="標楷體" w:eastAsia="標楷體" w:hAnsi="標楷體"/>
          <w:sz w:val="28"/>
          <w:szCs w:val="28"/>
          <w:lang w:eastAsia="zh-TW"/>
        </w:rPr>
        <w:t xml:space="preserve">           </w:t>
      </w:r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t>系所專任教師升等自評分表(學術研究類)</w:t>
      </w:r>
    </w:p>
    <w:tbl>
      <w:tblPr>
        <w:tblW w:w="100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260"/>
        <w:gridCol w:w="900"/>
        <w:gridCol w:w="720"/>
        <w:gridCol w:w="1080"/>
        <w:gridCol w:w="635"/>
        <w:gridCol w:w="1718"/>
      </w:tblGrid>
      <w:tr w:rsidR="004D5A4B" w:rsidRPr="004D5A4B" w:rsidTr="0017001A">
        <w:trPr>
          <w:cantSplit/>
          <w:trHeight w:val="55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姓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名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職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稱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proofErr w:type="gramStart"/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擬升等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職級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17001A">
        <w:trPr>
          <w:cantSplit/>
          <w:trHeight w:val="523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就任現職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0" w:lineRule="atLeas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年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到校年月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0" w:lineRule="atLeas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年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月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年資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採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計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0" w:lineRule="atLeas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年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月</w:t>
            </w:r>
          </w:p>
        </w:tc>
      </w:tr>
      <w:tr w:rsidR="004D5A4B" w:rsidRPr="004D5A4B" w:rsidTr="0017001A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升等代表</w:t>
            </w:r>
          </w:p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著作名稱</w:t>
            </w:r>
          </w:p>
        </w:tc>
        <w:tc>
          <w:tcPr>
            <w:tcW w:w="8653" w:type="dxa"/>
            <w:gridSpan w:val="7"/>
            <w:tcBorders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0" w:lineRule="atLeas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17001A">
        <w:trPr>
          <w:cantSplit/>
          <w:trHeight w:val="607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出版處所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0" w:lineRule="atLeas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jc w:val="center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出版日期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0" w:lineRule="atLeast"/>
              <w:ind w:rightChars="63" w:right="139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年</w:t>
            </w:r>
            <w:r w:rsidRPr="004D5A4B"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  <w:t xml:space="preserve">   </w:t>
            </w: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月</w:t>
            </w:r>
          </w:p>
        </w:tc>
      </w:tr>
    </w:tbl>
    <w:p w:rsidR="00420D16" w:rsidRPr="004D5A4B" w:rsidRDefault="00420D16" w:rsidP="00420D16">
      <w:pPr>
        <w:widowControl w:val="0"/>
        <w:spacing w:after="0" w:line="0" w:lineRule="atLeast"/>
        <w:rPr>
          <w:rFonts w:ascii="Arial" w:eastAsia="標楷體" w:hAnsi="Arial" w:cs="Arial"/>
          <w:kern w:val="2"/>
          <w:sz w:val="4"/>
          <w:lang w:val="en-US" w:eastAsia="zh-TW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5"/>
        <w:gridCol w:w="540"/>
        <w:gridCol w:w="521"/>
        <w:gridCol w:w="3335"/>
        <w:gridCol w:w="720"/>
      </w:tblGrid>
      <w:tr w:rsidR="004D5A4B" w:rsidRPr="004D5A4B" w:rsidTr="007566D3">
        <w:trPr>
          <w:cantSplit/>
          <w:trHeight w:val="944"/>
        </w:trPr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distribute"/>
              <w:rPr>
                <w:rFonts w:ascii="Arial" w:eastAsia="標楷體" w:hAnsi="Arial" w:cs="Arial"/>
                <w:b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b/>
                <w:kern w:val="2"/>
                <w:lang w:val="en-US" w:eastAsia="zh-TW"/>
              </w:rPr>
              <w:t>學術研究成績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</w:t>
            </w: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自評分數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說明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附件</w:t>
            </w:r>
            <w:r w:rsidRPr="004D5A4B">
              <w:rPr>
                <w:rFonts w:ascii="Arial" w:eastAsia="標楷體" w:hAnsi="Arial" w:cs="Arial"/>
                <w:kern w:val="2"/>
                <w:lang w:val="en-US" w:eastAsia="zh-TW"/>
              </w:rPr>
              <w:t>/</w:t>
            </w: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頁數</w:t>
            </w: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7566D3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論文，期刊評比為各領域前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25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％且為通訊作者或第一作者（以下簡稱主要貢獻者），每一篇可獲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15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7566D3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論文，期刊評比為各領域前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25%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至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％且為主要貢獻者，每一篇可獲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12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7566D3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50%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至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75%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且為主要貢獻者，每篇可獲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4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7566D3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(d)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75%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以下，且為主要貢獻者，每篇可獲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7566D3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TSSCI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論文，若為主要貢獻者，每篇可獲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4D3286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(f)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發表於其他具正式審查制度之國內外學術期刊論文，且為主要貢獻者，每一篇可獲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4D3286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(g)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前述非論文主要貢獻者之得分，</w:t>
            </w:r>
            <w:proofErr w:type="gramStart"/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總加分數</w:t>
            </w:r>
            <w:proofErr w:type="gramEnd"/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以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分為上限。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4D3286" w:rsidP="00187CC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(h)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專書，每件最高可獲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分，其得分由本委員會依實際情況審議其得分。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4955" w:type="dxa"/>
            <w:tcBorders>
              <w:left w:val="single" w:sz="12" w:space="0" w:color="auto"/>
            </w:tcBorders>
          </w:tcPr>
          <w:p w:rsidR="00420D16" w:rsidRPr="004D5A4B" w:rsidRDefault="004D3286" w:rsidP="00187CC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proofErr w:type="spellStart"/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i</w:t>
            </w:r>
            <w:proofErr w:type="spellEnd"/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專章或專利，每件最高可獲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分，其得分由本委員會依實際情況審議其得分。</w:t>
            </w:r>
          </w:p>
        </w:tc>
        <w:tc>
          <w:tcPr>
            <w:tcW w:w="540" w:type="dxa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學術研究滿分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40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分，副教授升教授之出版品須達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30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分，助理教授升副教授須達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25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distribute"/>
              <w:rPr>
                <w:rFonts w:ascii="Arial" w:eastAsia="標楷體" w:hAnsi="Arial" w:cs="Arial"/>
                <w:b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b/>
                <w:kern w:val="2"/>
                <w:lang w:val="en-US" w:eastAsia="zh-TW"/>
              </w:rPr>
              <w:t>教學成績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</w:t>
            </w: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自評分數</w:t>
            </w:r>
          </w:p>
        </w:tc>
        <w:tc>
          <w:tcPr>
            <w:tcW w:w="3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說明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附件</w:t>
            </w:r>
            <w:r w:rsidRPr="004D5A4B">
              <w:rPr>
                <w:rFonts w:ascii="Arial" w:eastAsia="標楷體" w:hAnsi="Arial" w:cs="Arial"/>
                <w:kern w:val="2"/>
                <w:lang w:val="en-US" w:eastAsia="zh-TW"/>
              </w:rPr>
              <w:t>/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頁數</w:t>
            </w: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2C44" w:rsidP="00A52C44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A52C44" w:rsidP="00A52C44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Chars="100" w:left="22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A52C44" w:rsidP="00A52C44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Chars="100" w:left="22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A52C44" w:rsidP="00A52C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="00420D16"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參與校內外教學相關會議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="00420D16"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416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A52C44" w:rsidP="007566D3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A52C44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a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A52C44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b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A52C44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c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A52C44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d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)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lastRenderedPageBreak/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420D16" w:rsidRPr="004D5A4B" w:rsidRDefault="00420D16" w:rsidP="00A52C44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A52C44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lastRenderedPageBreak/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lastRenderedPageBreak/>
              <w:t>教學成績滿分</w:t>
            </w:r>
            <w:r w:rsidRPr="004D5A4B"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  <w:t>40</w:t>
            </w: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  <w:t>28</w:t>
            </w: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分以上符合升等條件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distribute"/>
              <w:rPr>
                <w:rFonts w:ascii="Arial" w:eastAsia="標楷體" w:hAnsi="Arial" w:cs="Arial"/>
                <w:b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b/>
                <w:kern w:val="2"/>
                <w:lang w:val="en-US" w:eastAsia="zh-TW"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lang w:val="en-US" w:eastAsia="zh-TW"/>
              </w:rPr>
              <w:t>及</w:t>
            </w:r>
            <w:r w:rsidRPr="004D5A4B">
              <w:rPr>
                <w:rFonts w:ascii="Arial" w:eastAsia="標楷體" w:hAnsi="標楷體" w:cs="Arial"/>
                <w:b/>
                <w:kern w:val="2"/>
                <w:lang w:val="en-US" w:eastAsia="zh-TW"/>
              </w:rPr>
              <w:t>輔導成績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</w:t>
            </w: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</w:p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自評分數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說明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16" w:rsidRPr="004D5A4B" w:rsidRDefault="00420D16" w:rsidP="007566D3">
            <w:pPr>
              <w:widowControl w:val="0"/>
              <w:snapToGrid w:val="0"/>
              <w:spacing w:after="0" w:line="240" w:lineRule="exact"/>
              <w:jc w:val="center"/>
              <w:rPr>
                <w:rFonts w:ascii="Arial" w:eastAsia="標楷體" w:hAnsi="Arial" w:cs="Arial"/>
                <w:kern w:val="2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附件</w:t>
            </w:r>
            <w:r w:rsidRPr="004D5A4B">
              <w:rPr>
                <w:rFonts w:ascii="Arial" w:eastAsia="標楷體" w:hAnsi="Arial" w:cs="Arial"/>
                <w:kern w:val="2"/>
                <w:lang w:val="en-US" w:eastAsia="zh-TW"/>
              </w:rPr>
              <w:t>/</w:t>
            </w:r>
          </w:p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lang w:val="en-US" w:eastAsia="zh-TW"/>
              </w:rPr>
              <w:t>頁數</w:t>
            </w: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="00420D16"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szCs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distribute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distribute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distribute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="00420D16"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="00420D16"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5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 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4A5F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="00420D16"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籌劃、參與或執行校內外研討會、演講、藝文活動、刊物編輯及任何機構計畫等活動，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0D16" w:rsidRPr="004D5A4B" w:rsidRDefault="00A531D8" w:rsidP="00A53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A531D8" w:rsidP="00A53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="00420D16"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="00420D16"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="00420D16"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="00420D16"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ind w:firstLineChars="100" w:firstLine="240"/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kern w:val="2"/>
                <w:sz w:val="24"/>
                <w:lang w:val="en-US" w:eastAsia="zh-TW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4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</w:pP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  <w:kern w:val="2"/>
                <w:sz w:val="24"/>
                <w:lang w:val="en-US" w:eastAsia="zh-TW"/>
              </w:rPr>
              <w:t>及</w:t>
            </w: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輔導成績滿分</w:t>
            </w:r>
            <w:r w:rsidRPr="004D5A4B"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  <w:t>20</w:t>
            </w: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kern w:val="2"/>
                <w:sz w:val="24"/>
                <w:lang w:val="en-US" w:eastAsia="zh-TW"/>
              </w:rPr>
              <w:t>10</w:t>
            </w:r>
            <w:r w:rsidRPr="004D5A4B">
              <w:rPr>
                <w:rFonts w:ascii="Arial" w:eastAsia="標楷體" w:hAnsi="標楷體" w:cs="Arial"/>
                <w:b/>
                <w:kern w:val="2"/>
                <w:sz w:val="24"/>
                <w:lang w:val="en-US" w:eastAsia="zh-TW"/>
              </w:rPr>
              <w:t>分以上符合升等條件。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0D16" w:rsidRPr="004D5A4B" w:rsidRDefault="00420D16" w:rsidP="007566D3">
            <w:pPr>
              <w:widowControl w:val="0"/>
              <w:spacing w:after="0" w:line="240" w:lineRule="exact"/>
              <w:jc w:val="righ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V"/>
          </w:tcPr>
          <w:p w:rsidR="00420D16" w:rsidRPr="004D5A4B" w:rsidRDefault="00420D16" w:rsidP="007566D3">
            <w:pPr>
              <w:widowControl w:val="0"/>
              <w:spacing w:after="0" w:line="240" w:lineRule="exact"/>
              <w:rPr>
                <w:rFonts w:ascii="Arial" w:eastAsia="標楷體" w:hAnsi="Arial" w:cs="Arial"/>
                <w:kern w:val="2"/>
                <w:sz w:val="24"/>
                <w:lang w:val="en-US" w:eastAsia="zh-TW"/>
              </w:rPr>
            </w:pPr>
          </w:p>
        </w:tc>
      </w:tr>
    </w:tbl>
    <w:p w:rsidR="00420D16" w:rsidRPr="004D5A4B" w:rsidRDefault="00420D16" w:rsidP="00420D16">
      <w:pPr>
        <w:widowControl w:val="0"/>
        <w:adjustRightInd w:val="0"/>
        <w:snapToGrid w:val="0"/>
        <w:spacing w:after="0" w:line="360" w:lineRule="atLeast"/>
        <w:jc w:val="both"/>
        <w:textAlignment w:val="baseline"/>
        <w:rPr>
          <w:rFonts w:ascii="標楷體" w:eastAsia="標楷體" w:hAnsi="標楷體" w:cs="Times New Roman"/>
          <w:sz w:val="24"/>
          <w:szCs w:val="20"/>
          <w:lang w:val="en-US" w:eastAsia="zh-TW"/>
        </w:rPr>
      </w:pPr>
    </w:p>
    <w:p w:rsidR="00420D16" w:rsidRPr="004D5A4B" w:rsidRDefault="00420D16" w:rsidP="00420D16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CD2441" w:rsidRPr="004D5A4B" w:rsidRDefault="00CD2441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EC0342" w:rsidRPr="004D5A4B" w:rsidRDefault="00EC0342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val="en-US" w:eastAsia="zh-TW"/>
        </w:rPr>
      </w:pPr>
    </w:p>
    <w:p w:rsidR="007E422D" w:rsidRPr="004D5A4B" w:rsidRDefault="007E422D" w:rsidP="007E422D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t xml:space="preserve">國立東華大學環境學院 </w:t>
      </w:r>
      <w:r w:rsidRPr="004D5A4B">
        <w:rPr>
          <w:rFonts w:ascii="標楷體" w:eastAsia="標楷體" w:hAnsi="標楷體"/>
          <w:sz w:val="28"/>
          <w:szCs w:val="28"/>
          <w:lang w:eastAsia="zh-TW"/>
        </w:rPr>
        <w:t xml:space="preserve">           </w:t>
      </w:r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t>系所專任教師升等評分表(學術研究類)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29"/>
        <w:gridCol w:w="856"/>
        <w:gridCol w:w="1260"/>
        <w:gridCol w:w="289"/>
        <w:gridCol w:w="1002"/>
        <w:gridCol w:w="836"/>
        <w:gridCol w:w="440"/>
        <w:gridCol w:w="127"/>
        <w:gridCol w:w="708"/>
        <w:gridCol w:w="1977"/>
      </w:tblGrid>
      <w:tr w:rsidR="004D5A4B" w:rsidRPr="004D5A4B" w:rsidTr="007566D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擬升等職級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任本職級</w:t>
            </w:r>
            <w:proofErr w:type="spellEnd"/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 年      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到校年月</w:t>
            </w:r>
            <w:proofErr w:type="spellEnd"/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年     月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年資採計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年     月</w:t>
            </w:r>
          </w:p>
        </w:tc>
      </w:tr>
      <w:tr w:rsidR="004D5A4B" w:rsidRPr="004D5A4B" w:rsidTr="007566D3">
        <w:trPr>
          <w:cantSplit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升等代表</w:t>
            </w:r>
            <w:proofErr w:type="spellEnd"/>
          </w:p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著作名稱</w:t>
            </w:r>
            <w:proofErr w:type="spellEnd"/>
          </w:p>
        </w:tc>
        <w:tc>
          <w:tcPr>
            <w:tcW w:w="8624" w:type="dxa"/>
            <w:gridSpan w:val="10"/>
            <w:tcBorders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607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出版處所</w:t>
            </w:r>
            <w:proofErr w:type="spellEnd"/>
          </w:p>
        </w:tc>
        <w:tc>
          <w:tcPr>
            <w:tcW w:w="4536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出版日期</w:t>
            </w:r>
            <w:proofErr w:type="spellEnd"/>
          </w:p>
        </w:tc>
        <w:tc>
          <w:tcPr>
            <w:tcW w:w="281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ind w:rightChars="63" w:right="139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年       月</w:t>
            </w:r>
          </w:p>
        </w:tc>
      </w:tr>
      <w:tr w:rsidR="004D5A4B" w:rsidRPr="004D5A4B" w:rsidTr="007566D3">
        <w:trPr>
          <w:cantSplit/>
          <w:trHeight w:val="660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系所主管或</w:t>
            </w:r>
          </w:p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教評會主席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院長簽章</w:t>
            </w:r>
            <w:proofErr w:type="spellEnd"/>
          </w:p>
        </w:tc>
        <w:tc>
          <w:tcPr>
            <w:tcW w:w="240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會    簽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校長核定</w:t>
            </w:r>
            <w:proofErr w:type="spellEnd"/>
          </w:p>
        </w:tc>
      </w:tr>
      <w:tr w:rsidR="004D5A4B" w:rsidRPr="004D5A4B" w:rsidTr="007566D3">
        <w:trPr>
          <w:cantSplit/>
          <w:trHeight w:val="986"/>
          <w:jc w:val="center"/>
        </w:trPr>
        <w:tc>
          <w:tcPr>
            <w:tcW w:w="240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ind w:leftChars="14" w:left="984" w:hangingChars="433" w:hanging="95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E422D" w:rsidRPr="004D5A4B" w:rsidRDefault="007E422D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1785"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E422D" w:rsidRPr="004D5A4B" w:rsidRDefault="007E422D" w:rsidP="007566D3">
            <w:pPr>
              <w:spacing w:line="0" w:lineRule="atLeast"/>
              <w:ind w:leftChars="-11" w:left="984" w:hangingChars="458" w:hanging="1008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7E422D" w:rsidRPr="004D5A4B" w:rsidRDefault="007E422D" w:rsidP="007566D3">
            <w:pPr>
              <w:spacing w:line="0" w:lineRule="atLeast"/>
              <w:ind w:left="-11" w:firstLine="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 學年度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系所教評會審查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7E422D" w:rsidRPr="004D5A4B" w:rsidRDefault="007E422D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院教評會審查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422D" w:rsidRPr="004D5A4B" w:rsidRDefault="007E422D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7E422D" w:rsidRPr="004D5A4B" w:rsidRDefault="007E422D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7E422D" w:rsidRPr="004D5A4B" w:rsidRDefault="007E422D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 學期第    次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校教評會審查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7E422D" w:rsidRPr="004D5A4B" w:rsidRDefault="007E422D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22D" w:rsidRPr="004D5A4B" w:rsidRDefault="007E422D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7E422D" w:rsidRPr="004D5A4B" w:rsidRDefault="007E422D" w:rsidP="007E422D">
      <w:pPr>
        <w:rPr>
          <w:lang w:eastAsia="zh-TW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4D5A4B" w:rsidRPr="004D5A4B" w:rsidTr="007566D3">
        <w:trPr>
          <w:trHeight w:val="54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D5A4B">
              <w:rPr>
                <w:rFonts w:ascii="Arial" w:eastAsia="標楷體" w:hAnsi="標楷體" w:cs="Arial"/>
                <w:b/>
              </w:rPr>
              <w:t>學</w:t>
            </w:r>
            <w:r w:rsidRPr="004D5A4B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術</w:t>
            </w:r>
            <w:r w:rsidRPr="004D5A4B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研</w:t>
            </w:r>
            <w:r w:rsidRPr="004D5A4B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>究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附件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E6472E">
        <w:trPr>
          <w:trHeight w:val="671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論文，期刊評比為各領域前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25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％且為通訊作者或第一作者（以下簡稱主要貢獻者），每一篇可獲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15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論文，期刊評比為各領域前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25%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％且為主要貢獻者，每一篇可獲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12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50%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75%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且為主要貢獻者，每篇可獲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(d)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SCI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E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、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SSCI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AHCI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論文，期刊評比為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75%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以下，且為主要貢獻者，每篇可獲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568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TSSCI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論文，若為主要貢獻者，每篇可獲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lastRenderedPageBreak/>
              <w:t>(f)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發表於其他具正式審查制度之國內外學術期刊論文，且為主要貢獻者，每一篇可獲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分。若非主要貢獻者，得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56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(g)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前述非論文主要貢獻者之得分，</w:t>
            </w:r>
            <w:proofErr w:type="gramStart"/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總加分數</w:t>
            </w:r>
            <w:proofErr w:type="gramEnd"/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以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分為上限。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555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(h)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ab/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專書，每件最高可獲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20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分，其得分由本委員會依實際情況審議其得分。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E6472E">
        <w:trPr>
          <w:trHeight w:val="577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55DDE" w:rsidRPr="004D5A4B" w:rsidRDefault="00455DDE" w:rsidP="00455DD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proofErr w:type="spellStart"/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i</w:t>
            </w:r>
            <w:proofErr w:type="spellEnd"/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專章或專利，每件最高可獲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分，其得分由本委員會依實際情況審議其得分。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DDE" w:rsidRPr="004D5A4B" w:rsidRDefault="00455DDE" w:rsidP="00455D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22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學術研究滿分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分，副教授升教授之出版品須達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30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分，助理教授升副教授須達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25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4D5A4B" w:rsidRPr="004D5A4B" w:rsidTr="007566D3">
        <w:trPr>
          <w:cantSplit/>
          <w:trHeight w:val="58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4B">
              <w:rPr>
                <w:rFonts w:ascii="標楷體" w:eastAsia="標楷體" w:hAnsi="標楷體" w:hint="eastAsia"/>
                <w:b/>
                <w:szCs w:val="24"/>
              </w:rPr>
              <w:t xml:space="preserve">教 </w:t>
            </w:r>
            <w:r w:rsidRPr="004D5A4B">
              <w:rPr>
                <w:rFonts w:ascii="標楷體" w:eastAsia="標楷體" w:hAnsi="標楷體"/>
                <w:b/>
                <w:szCs w:val="24"/>
              </w:rPr>
              <w:t xml:space="preserve">              </w:t>
            </w:r>
            <w:r w:rsidRPr="004D5A4B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E6472E">
        <w:trPr>
          <w:cantSplit/>
          <w:trHeight w:val="25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</w:tcPr>
          <w:p w:rsidR="001A174E" w:rsidRPr="004D5A4B" w:rsidRDefault="001A174E" w:rsidP="001A174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278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937" w:type="dxa"/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3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937" w:type="dxa"/>
            <w:vAlign w:val="center"/>
          </w:tcPr>
          <w:p w:rsidR="001A174E" w:rsidRPr="004D5A4B" w:rsidRDefault="001A174E" w:rsidP="001A174E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46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)參與校內外教學相關會議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937" w:type="dxa"/>
            <w:vAlign w:val="center"/>
          </w:tcPr>
          <w:p w:rsidR="001A174E" w:rsidRPr="004D5A4B" w:rsidRDefault="001A174E" w:rsidP="001A174E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703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1A174E" w:rsidRPr="004D5A4B" w:rsidRDefault="001A174E" w:rsidP="001A174E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(a)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A174E" w:rsidRPr="004D5A4B" w:rsidRDefault="001A174E" w:rsidP="001A174E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A174E" w:rsidRPr="004D5A4B" w:rsidRDefault="001A174E" w:rsidP="001A174E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A174E" w:rsidRPr="004D5A4B" w:rsidRDefault="001A174E" w:rsidP="001A174E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(d)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A174E" w:rsidRPr="004D5A4B" w:rsidRDefault="001A174E" w:rsidP="001A174E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937" w:type="dxa"/>
            <w:vAlign w:val="center"/>
          </w:tcPr>
          <w:p w:rsidR="001A174E" w:rsidRPr="004D5A4B" w:rsidRDefault="001A174E" w:rsidP="001A174E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74E" w:rsidRPr="004D5A4B" w:rsidRDefault="001A174E" w:rsidP="001A174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45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rPr>
                <w:rFonts w:ascii="Arial" w:eastAsia="標楷體" w:hAnsi="標楷體" w:cs="Arial"/>
                <w:b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教學成績滿分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28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940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Arial" w:eastAsia="標楷體" w:hAnsi="標楷體" w:cs="Arial"/>
                <w:b/>
              </w:rPr>
              <w:t>服</w:t>
            </w:r>
            <w:r w:rsidRPr="004D5A4B">
              <w:rPr>
                <w:rFonts w:ascii="Arial" w:eastAsia="標楷體" w:hAnsi="標楷體" w:cs="Arial"/>
                <w:b/>
              </w:rPr>
              <w:t xml:space="preserve">   </w:t>
            </w:r>
            <w:r w:rsidRPr="004D5A4B">
              <w:rPr>
                <w:rFonts w:ascii="Arial" w:eastAsia="標楷體" w:hAnsi="標楷體" w:cs="Arial"/>
                <w:b/>
              </w:rPr>
              <w:t>務</w:t>
            </w:r>
            <w:r w:rsidRPr="004D5A4B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 xml:space="preserve"> </w:t>
            </w:r>
            <w:r w:rsidRPr="004D5A4B">
              <w:rPr>
                <w:rFonts w:ascii="Arial" w:eastAsia="標楷體" w:hAnsi="標楷體" w:cs="Arial" w:hint="eastAsia"/>
                <w:b/>
              </w:rPr>
              <w:t>及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輔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導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7E422D" w:rsidRPr="004D5A4B" w:rsidRDefault="007E422D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7566D3">
        <w:trPr>
          <w:trHeight w:val="52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5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5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(3)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79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(4)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6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(5)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54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籌劃、參與或執行校內外研討會、演講、藝文活動、刊物編輯及任何機構計畫等活動，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20B9" w:rsidRPr="004D5A4B" w:rsidRDefault="001020B9" w:rsidP="00102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lastRenderedPageBreak/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C7BC6" w:rsidRPr="004D5A4B" w:rsidRDefault="00DC7BC6" w:rsidP="001020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B9" w:rsidRPr="004D5A4B" w:rsidRDefault="001020B9" w:rsidP="001020B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20B9" w:rsidRPr="004D5A4B" w:rsidRDefault="001020B9" w:rsidP="001020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405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及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輔導成績滿分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398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4B">
              <w:rPr>
                <w:rFonts w:ascii="標楷體" w:eastAsia="標楷體" w:hAnsi="標楷體"/>
                <w:b/>
                <w:szCs w:val="24"/>
              </w:rPr>
              <w:t>總       計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422D" w:rsidRPr="004D5A4B" w:rsidRDefault="007E422D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22D" w:rsidRPr="004D5A4B" w:rsidRDefault="007E422D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</w:p>
    <w:p w:rsidR="00BD5425" w:rsidRPr="004D5A4B" w:rsidRDefault="00BD5425" w:rsidP="007E422D">
      <w:pPr>
        <w:ind w:leftChars="-300" w:hangingChars="300" w:hanging="660"/>
      </w:pPr>
    </w:p>
    <w:p w:rsidR="00BD5425" w:rsidRPr="004D5A4B" w:rsidRDefault="00BD5425" w:rsidP="007E422D">
      <w:pPr>
        <w:ind w:leftChars="-300" w:hangingChars="300" w:hanging="660"/>
      </w:pPr>
    </w:p>
    <w:p w:rsidR="007C63F4" w:rsidRPr="004D5A4B" w:rsidRDefault="007C63F4" w:rsidP="007E422D">
      <w:pPr>
        <w:ind w:leftChars="-300" w:hangingChars="300" w:hanging="660"/>
      </w:pPr>
      <w:bookmarkStart w:id="0" w:name="_GoBack"/>
      <w:bookmarkEnd w:id="0"/>
    </w:p>
    <w:sectPr w:rsidR="007C63F4" w:rsidRPr="004D5A4B" w:rsidSect="008F54C1">
      <w:footerReference w:type="default" r:id="rId8"/>
      <w:pgSz w:w="11900" w:h="16840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5D" w:rsidRDefault="0071605D" w:rsidP="00740437">
      <w:pPr>
        <w:spacing w:after="0" w:line="240" w:lineRule="auto"/>
      </w:pPr>
      <w:r>
        <w:separator/>
      </w:r>
    </w:p>
  </w:endnote>
  <w:endnote w:type="continuationSeparator" w:id="0">
    <w:p w:rsidR="0071605D" w:rsidRDefault="0071605D" w:rsidP="0074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9641"/>
      <w:docPartObj>
        <w:docPartGallery w:val="Page Numbers (Bottom of Page)"/>
        <w:docPartUnique/>
      </w:docPartObj>
    </w:sdtPr>
    <w:sdtEndPr/>
    <w:sdtContent>
      <w:p w:rsidR="00E6472E" w:rsidRDefault="00E647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80" w:rsidRPr="0049258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E6472E" w:rsidRDefault="00E6472E" w:rsidP="006B3A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5D" w:rsidRDefault="0071605D" w:rsidP="00740437">
      <w:pPr>
        <w:spacing w:after="0" w:line="240" w:lineRule="auto"/>
      </w:pPr>
      <w:r>
        <w:separator/>
      </w:r>
    </w:p>
  </w:footnote>
  <w:footnote w:type="continuationSeparator" w:id="0">
    <w:p w:rsidR="0071605D" w:rsidRDefault="0071605D" w:rsidP="0074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435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972C6"/>
    <w:multiLevelType w:val="hybridMultilevel"/>
    <w:tmpl w:val="1450C378"/>
    <w:lvl w:ilvl="0" w:tplc="DD50D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F31F7A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B13F1F"/>
    <w:multiLevelType w:val="hybridMultilevel"/>
    <w:tmpl w:val="DFA0A3EE"/>
    <w:lvl w:ilvl="0" w:tplc="5544A8F8">
      <w:start w:val="1"/>
      <w:numFmt w:val="decimal"/>
      <w:lvlText w:val="%1."/>
      <w:lvlJc w:val="left"/>
      <w:pPr>
        <w:ind w:left="1620" w:hanging="585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5D07657"/>
    <w:multiLevelType w:val="hybridMultilevel"/>
    <w:tmpl w:val="3D320EEC"/>
    <w:lvl w:ilvl="0" w:tplc="F31646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A044449"/>
    <w:multiLevelType w:val="hybridMultilevel"/>
    <w:tmpl w:val="2954D9E0"/>
    <w:lvl w:ilvl="0" w:tplc="F0A236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  <w:lang w:val="en-C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A9207A7"/>
    <w:multiLevelType w:val="hybridMultilevel"/>
    <w:tmpl w:val="75828106"/>
    <w:lvl w:ilvl="0" w:tplc="3F4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F75760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88C4065"/>
    <w:multiLevelType w:val="hybridMultilevel"/>
    <w:tmpl w:val="16807446"/>
    <w:lvl w:ilvl="0" w:tplc="17AEC83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5E7188B"/>
    <w:multiLevelType w:val="hybridMultilevel"/>
    <w:tmpl w:val="D23CF1A2"/>
    <w:lvl w:ilvl="0" w:tplc="3CCCE586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E5A3775"/>
    <w:multiLevelType w:val="hybridMultilevel"/>
    <w:tmpl w:val="21C87EBE"/>
    <w:lvl w:ilvl="0" w:tplc="B060F1CE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74E3DA7"/>
    <w:multiLevelType w:val="hybridMultilevel"/>
    <w:tmpl w:val="DD8A73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49627007"/>
    <w:multiLevelType w:val="hybridMultilevel"/>
    <w:tmpl w:val="0DFA73D4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4A527C97"/>
    <w:multiLevelType w:val="hybridMultilevel"/>
    <w:tmpl w:val="C982F87A"/>
    <w:lvl w:ilvl="0" w:tplc="E6F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AD9118B"/>
    <w:multiLevelType w:val="hybridMultilevel"/>
    <w:tmpl w:val="E35A9ADC"/>
    <w:lvl w:ilvl="0" w:tplc="CD443258">
      <w:start w:val="1"/>
      <w:numFmt w:val="upperLetter"/>
      <w:lvlText w:val="%1."/>
      <w:lvlJc w:val="left"/>
      <w:pPr>
        <w:ind w:left="1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15" w15:restartNumberingAfterBreak="0">
    <w:nsid w:val="5F383409"/>
    <w:multiLevelType w:val="hybridMultilevel"/>
    <w:tmpl w:val="AD1C7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22B11"/>
    <w:multiLevelType w:val="hybridMultilevel"/>
    <w:tmpl w:val="3A3441CC"/>
    <w:lvl w:ilvl="0" w:tplc="0EA05786">
      <w:start w:val="1"/>
      <w:numFmt w:val="decimal"/>
      <w:lvlText w:val="%1."/>
      <w:lvlJc w:val="left"/>
      <w:pPr>
        <w:ind w:left="2344" w:hanging="36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7" w15:restartNumberingAfterBreak="0">
    <w:nsid w:val="71C2743F"/>
    <w:multiLevelType w:val="hybridMultilevel"/>
    <w:tmpl w:val="C884051E"/>
    <w:lvl w:ilvl="0" w:tplc="A008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B67DF"/>
    <w:multiLevelType w:val="hybridMultilevel"/>
    <w:tmpl w:val="8AF688A8"/>
    <w:lvl w:ilvl="0" w:tplc="475AB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45E78D0"/>
    <w:multiLevelType w:val="hybridMultilevel"/>
    <w:tmpl w:val="8152BC62"/>
    <w:lvl w:ilvl="0" w:tplc="97E01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56C0C62"/>
    <w:multiLevelType w:val="hybridMultilevel"/>
    <w:tmpl w:val="7BC0FB64"/>
    <w:lvl w:ilvl="0" w:tplc="B270090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91F6A35"/>
    <w:multiLevelType w:val="hybridMultilevel"/>
    <w:tmpl w:val="6A1C30A2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2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20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5125"/>
    <w:rsid w:val="00007CFB"/>
    <w:rsid w:val="000114FA"/>
    <w:rsid w:val="00016914"/>
    <w:rsid w:val="0002196D"/>
    <w:rsid w:val="00021F9F"/>
    <w:rsid w:val="000265FE"/>
    <w:rsid w:val="00045156"/>
    <w:rsid w:val="000546EB"/>
    <w:rsid w:val="00054C43"/>
    <w:rsid w:val="000609D3"/>
    <w:rsid w:val="000632E0"/>
    <w:rsid w:val="00071E6E"/>
    <w:rsid w:val="00076C65"/>
    <w:rsid w:val="00084D6E"/>
    <w:rsid w:val="00093F81"/>
    <w:rsid w:val="000A001C"/>
    <w:rsid w:val="000A2995"/>
    <w:rsid w:val="000A3389"/>
    <w:rsid w:val="000A50D0"/>
    <w:rsid w:val="000A6616"/>
    <w:rsid w:val="000B5E0F"/>
    <w:rsid w:val="000D5B3C"/>
    <w:rsid w:val="000D6931"/>
    <w:rsid w:val="000E3F12"/>
    <w:rsid w:val="000E4D60"/>
    <w:rsid w:val="000E71EC"/>
    <w:rsid w:val="000F2EA2"/>
    <w:rsid w:val="000F3DDA"/>
    <w:rsid w:val="000F7685"/>
    <w:rsid w:val="000F781C"/>
    <w:rsid w:val="001004C9"/>
    <w:rsid w:val="001020B9"/>
    <w:rsid w:val="00102E26"/>
    <w:rsid w:val="00105654"/>
    <w:rsid w:val="00112716"/>
    <w:rsid w:val="00125ED4"/>
    <w:rsid w:val="00133EFC"/>
    <w:rsid w:val="00152196"/>
    <w:rsid w:val="00154028"/>
    <w:rsid w:val="00154A57"/>
    <w:rsid w:val="0016457D"/>
    <w:rsid w:val="0017001A"/>
    <w:rsid w:val="00173EE4"/>
    <w:rsid w:val="00175B79"/>
    <w:rsid w:val="0017639B"/>
    <w:rsid w:val="001803D1"/>
    <w:rsid w:val="0018668F"/>
    <w:rsid w:val="0018736D"/>
    <w:rsid w:val="00187CC3"/>
    <w:rsid w:val="001A0936"/>
    <w:rsid w:val="001A174E"/>
    <w:rsid w:val="001A778D"/>
    <w:rsid w:val="001B13C0"/>
    <w:rsid w:val="001B799E"/>
    <w:rsid w:val="001C0011"/>
    <w:rsid w:val="001D7977"/>
    <w:rsid w:val="001E0056"/>
    <w:rsid w:val="001E0D1A"/>
    <w:rsid w:val="001E68BB"/>
    <w:rsid w:val="001E7995"/>
    <w:rsid w:val="001F7880"/>
    <w:rsid w:val="00202695"/>
    <w:rsid w:val="0020383D"/>
    <w:rsid w:val="002154EE"/>
    <w:rsid w:val="00220434"/>
    <w:rsid w:val="002258F2"/>
    <w:rsid w:val="00241B69"/>
    <w:rsid w:val="00252DAE"/>
    <w:rsid w:val="00252EF0"/>
    <w:rsid w:val="00257237"/>
    <w:rsid w:val="0026536F"/>
    <w:rsid w:val="00266DF8"/>
    <w:rsid w:val="0026717B"/>
    <w:rsid w:val="00271AE7"/>
    <w:rsid w:val="00276C6C"/>
    <w:rsid w:val="002827F7"/>
    <w:rsid w:val="00290C1C"/>
    <w:rsid w:val="00290FFA"/>
    <w:rsid w:val="002A6FBA"/>
    <w:rsid w:val="002C0CA0"/>
    <w:rsid w:val="002C75F6"/>
    <w:rsid w:val="002D008D"/>
    <w:rsid w:val="002D753A"/>
    <w:rsid w:val="002E4986"/>
    <w:rsid w:val="002E506A"/>
    <w:rsid w:val="002E7A93"/>
    <w:rsid w:val="003130A2"/>
    <w:rsid w:val="003216EB"/>
    <w:rsid w:val="0032447B"/>
    <w:rsid w:val="00361864"/>
    <w:rsid w:val="003677A8"/>
    <w:rsid w:val="0037689F"/>
    <w:rsid w:val="00382AB9"/>
    <w:rsid w:val="003831DC"/>
    <w:rsid w:val="00384A3A"/>
    <w:rsid w:val="003875DA"/>
    <w:rsid w:val="003A05E5"/>
    <w:rsid w:val="003A2217"/>
    <w:rsid w:val="003A47FA"/>
    <w:rsid w:val="003B58B7"/>
    <w:rsid w:val="003B75C8"/>
    <w:rsid w:val="003C569F"/>
    <w:rsid w:val="003D7D9C"/>
    <w:rsid w:val="003E52E9"/>
    <w:rsid w:val="003E6597"/>
    <w:rsid w:val="003F4E61"/>
    <w:rsid w:val="00420D16"/>
    <w:rsid w:val="004250E4"/>
    <w:rsid w:val="00426AE8"/>
    <w:rsid w:val="0043045C"/>
    <w:rsid w:val="00443E33"/>
    <w:rsid w:val="00447058"/>
    <w:rsid w:val="00455DDE"/>
    <w:rsid w:val="00462BED"/>
    <w:rsid w:val="00464A03"/>
    <w:rsid w:val="004806DC"/>
    <w:rsid w:val="0048167C"/>
    <w:rsid w:val="00482C9C"/>
    <w:rsid w:val="00487769"/>
    <w:rsid w:val="00492580"/>
    <w:rsid w:val="004A194F"/>
    <w:rsid w:val="004A4529"/>
    <w:rsid w:val="004A5978"/>
    <w:rsid w:val="004A5FF9"/>
    <w:rsid w:val="004B5253"/>
    <w:rsid w:val="004D17BB"/>
    <w:rsid w:val="004D3286"/>
    <w:rsid w:val="004D5A4B"/>
    <w:rsid w:val="004D6578"/>
    <w:rsid w:val="004E2E0F"/>
    <w:rsid w:val="0050138C"/>
    <w:rsid w:val="00525EDC"/>
    <w:rsid w:val="0052630B"/>
    <w:rsid w:val="005421C4"/>
    <w:rsid w:val="0054220A"/>
    <w:rsid w:val="00550B07"/>
    <w:rsid w:val="0055118E"/>
    <w:rsid w:val="00552B9D"/>
    <w:rsid w:val="0057727C"/>
    <w:rsid w:val="00587B66"/>
    <w:rsid w:val="00587D8A"/>
    <w:rsid w:val="005971B6"/>
    <w:rsid w:val="005A39D9"/>
    <w:rsid w:val="005A4FF9"/>
    <w:rsid w:val="005B0BEA"/>
    <w:rsid w:val="005C378C"/>
    <w:rsid w:val="005C724F"/>
    <w:rsid w:val="005C762C"/>
    <w:rsid w:val="005E7145"/>
    <w:rsid w:val="005F0C68"/>
    <w:rsid w:val="005F2DA9"/>
    <w:rsid w:val="00602631"/>
    <w:rsid w:val="00610B32"/>
    <w:rsid w:val="006121DE"/>
    <w:rsid w:val="0062060C"/>
    <w:rsid w:val="006255D1"/>
    <w:rsid w:val="00631231"/>
    <w:rsid w:val="0063129B"/>
    <w:rsid w:val="00631CC7"/>
    <w:rsid w:val="00633D94"/>
    <w:rsid w:val="00641AAB"/>
    <w:rsid w:val="00643FA6"/>
    <w:rsid w:val="0064735A"/>
    <w:rsid w:val="00665F13"/>
    <w:rsid w:val="006748B9"/>
    <w:rsid w:val="00675710"/>
    <w:rsid w:val="00696611"/>
    <w:rsid w:val="006A3911"/>
    <w:rsid w:val="006B06C3"/>
    <w:rsid w:val="006B0F52"/>
    <w:rsid w:val="006B3AA8"/>
    <w:rsid w:val="006B5400"/>
    <w:rsid w:val="006B7556"/>
    <w:rsid w:val="006C59A0"/>
    <w:rsid w:val="006E3C1F"/>
    <w:rsid w:val="006F0C26"/>
    <w:rsid w:val="00711BE1"/>
    <w:rsid w:val="007136C1"/>
    <w:rsid w:val="0071605D"/>
    <w:rsid w:val="00723019"/>
    <w:rsid w:val="00730FEB"/>
    <w:rsid w:val="00740437"/>
    <w:rsid w:val="00747F90"/>
    <w:rsid w:val="00752018"/>
    <w:rsid w:val="00752AF1"/>
    <w:rsid w:val="007566D3"/>
    <w:rsid w:val="0076111D"/>
    <w:rsid w:val="00767A7E"/>
    <w:rsid w:val="00771FAB"/>
    <w:rsid w:val="00777027"/>
    <w:rsid w:val="007777DE"/>
    <w:rsid w:val="0078371E"/>
    <w:rsid w:val="00790D1A"/>
    <w:rsid w:val="00796BFD"/>
    <w:rsid w:val="007B227C"/>
    <w:rsid w:val="007B44E1"/>
    <w:rsid w:val="007C1C5C"/>
    <w:rsid w:val="007C2E1F"/>
    <w:rsid w:val="007C63F4"/>
    <w:rsid w:val="007D1E72"/>
    <w:rsid w:val="007D2102"/>
    <w:rsid w:val="007E04E0"/>
    <w:rsid w:val="007E2335"/>
    <w:rsid w:val="007E422D"/>
    <w:rsid w:val="007F22A9"/>
    <w:rsid w:val="007F3E51"/>
    <w:rsid w:val="007F4DBF"/>
    <w:rsid w:val="007F68A0"/>
    <w:rsid w:val="007F6CC1"/>
    <w:rsid w:val="007F7A44"/>
    <w:rsid w:val="007F7FB6"/>
    <w:rsid w:val="00803075"/>
    <w:rsid w:val="0080473A"/>
    <w:rsid w:val="00816E9F"/>
    <w:rsid w:val="0081718A"/>
    <w:rsid w:val="008202E3"/>
    <w:rsid w:val="00824F49"/>
    <w:rsid w:val="00825AF6"/>
    <w:rsid w:val="00826561"/>
    <w:rsid w:val="00832C81"/>
    <w:rsid w:val="00837A3A"/>
    <w:rsid w:val="00852D7A"/>
    <w:rsid w:val="00854520"/>
    <w:rsid w:val="00872557"/>
    <w:rsid w:val="0088174E"/>
    <w:rsid w:val="00891F72"/>
    <w:rsid w:val="008A22EA"/>
    <w:rsid w:val="008B090F"/>
    <w:rsid w:val="008B1F8C"/>
    <w:rsid w:val="008B25D5"/>
    <w:rsid w:val="008B4E39"/>
    <w:rsid w:val="008B5036"/>
    <w:rsid w:val="008C129A"/>
    <w:rsid w:val="008C1E99"/>
    <w:rsid w:val="008C501F"/>
    <w:rsid w:val="008D313C"/>
    <w:rsid w:val="008D3B77"/>
    <w:rsid w:val="008D3EC0"/>
    <w:rsid w:val="008D421F"/>
    <w:rsid w:val="008E4551"/>
    <w:rsid w:val="008E4DE2"/>
    <w:rsid w:val="008F54C1"/>
    <w:rsid w:val="008F6F49"/>
    <w:rsid w:val="009007A6"/>
    <w:rsid w:val="00903174"/>
    <w:rsid w:val="00907732"/>
    <w:rsid w:val="00911FB5"/>
    <w:rsid w:val="009151B0"/>
    <w:rsid w:val="00926697"/>
    <w:rsid w:val="00927045"/>
    <w:rsid w:val="0092742E"/>
    <w:rsid w:val="00942B34"/>
    <w:rsid w:val="009531F9"/>
    <w:rsid w:val="00954E47"/>
    <w:rsid w:val="00957DE5"/>
    <w:rsid w:val="00960903"/>
    <w:rsid w:val="009635CC"/>
    <w:rsid w:val="00977EF1"/>
    <w:rsid w:val="009834CC"/>
    <w:rsid w:val="0098491D"/>
    <w:rsid w:val="009909ED"/>
    <w:rsid w:val="00990B35"/>
    <w:rsid w:val="00993716"/>
    <w:rsid w:val="009A072C"/>
    <w:rsid w:val="009A2918"/>
    <w:rsid w:val="009A7011"/>
    <w:rsid w:val="009A7C1A"/>
    <w:rsid w:val="009B348F"/>
    <w:rsid w:val="009B69DA"/>
    <w:rsid w:val="009C0496"/>
    <w:rsid w:val="009C1018"/>
    <w:rsid w:val="009C3919"/>
    <w:rsid w:val="009C70EF"/>
    <w:rsid w:val="009D2549"/>
    <w:rsid w:val="009E2569"/>
    <w:rsid w:val="009E5A00"/>
    <w:rsid w:val="009F3A78"/>
    <w:rsid w:val="009F7107"/>
    <w:rsid w:val="00A00169"/>
    <w:rsid w:val="00A01C8C"/>
    <w:rsid w:val="00A114B8"/>
    <w:rsid w:val="00A1406C"/>
    <w:rsid w:val="00A3287D"/>
    <w:rsid w:val="00A41ECF"/>
    <w:rsid w:val="00A42C99"/>
    <w:rsid w:val="00A52592"/>
    <w:rsid w:val="00A52A53"/>
    <w:rsid w:val="00A52C44"/>
    <w:rsid w:val="00A531D8"/>
    <w:rsid w:val="00A56378"/>
    <w:rsid w:val="00A714A1"/>
    <w:rsid w:val="00A73EE7"/>
    <w:rsid w:val="00A75C74"/>
    <w:rsid w:val="00A77CC5"/>
    <w:rsid w:val="00A85649"/>
    <w:rsid w:val="00A863CE"/>
    <w:rsid w:val="00AA5858"/>
    <w:rsid w:val="00AB1D32"/>
    <w:rsid w:val="00AC3184"/>
    <w:rsid w:val="00AC3805"/>
    <w:rsid w:val="00AD0161"/>
    <w:rsid w:val="00AD0589"/>
    <w:rsid w:val="00AD3835"/>
    <w:rsid w:val="00AE1E8A"/>
    <w:rsid w:val="00AF72FA"/>
    <w:rsid w:val="00B02255"/>
    <w:rsid w:val="00B06A18"/>
    <w:rsid w:val="00B07562"/>
    <w:rsid w:val="00B25298"/>
    <w:rsid w:val="00B37ECB"/>
    <w:rsid w:val="00B435DF"/>
    <w:rsid w:val="00B543D5"/>
    <w:rsid w:val="00B73369"/>
    <w:rsid w:val="00B75C3D"/>
    <w:rsid w:val="00B84D0E"/>
    <w:rsid w:val="00B85060"/>
    <w:rsid w:val="00B857FF"/>
    <w:rsid w:val="00B878F0"/>
    <w:rsid w:val="00B9194F"/>
    <w:rsid w:val="00B97201"/>
    <w:rsid w:val="00BA3FB0"/>
    <w:rsid w:val="00BA559B"/>
    <w:rsid w:val="00BA55D0"/>
    <w:rsid w:val="00BA70A2"/>
    <w:rsid w:val="00BA7F23"/>
    <w:rsid w:val="00BB0D16"/>
    <w:rsid w:val="00BB187B"/>
    <w:rsid w:val="00BB50B2"/>
    <w:rsid w:val="00BB64A0"/>
    <w:rsid w:val="00BC1D31"/>
    <w:rsid w:val="00BC4EA4"/>
    <w:rsid w:val="00BC5998"/>
    <w:rsid w:val="00BC5B63"/>
    <w:rsid w:val="00BC60CC"/>
    <w:rsid w:val="00BC66F8"/>
    <w:rsid w:val="00BC6D23"/>
    <w:rsid w:val="00BC7A4E"/>
    <w:rsid w:val="00BD1450"/>
    <w:rsid w:val="00BD1674"/>
    <w:rsid w:val="00BD5425"/>
    <w:rsid w:val="00BE4027"/>
    <w:rsid w:val="00BE6C1E"/>
    <w:rsid w:val="00BF3E84"/>
    <w:rsid w:val="00C03CC5"/>
    <w:rsid w:val="00C0472B"/>
    <w:rsid w:val="00C07DB7"/>
    <w:rsid w:val="00C127BC"/>
    <w:rsid w:val="00C260A3"/>
    <w:rsid w:val="00C27F1C"/>
    <w:rsid w:val="00C30180"/>
    <w:rsid w:val="00C35327"/>
    <w:rsid w:val="00C41A9F"/>
    <w:rsid w:val="00C44C4B"/>
    <w:rsid w:val="00C53B7C"/>
    <w:rsid w:val="00C54573"/>
    <w:rsid w:val="00C54BA3"/>
    <w:rsid w:val="00C64A94"/>
    <w:rsid w:val="00C65FB1"/>
    <w:rsid w:val="00C664E7"/>
    <w:rsid w:val="00C667B4"/>
    <w:rsid w:val="00C76E0B"/>
    <w:rsid w:val="00C94400"/>
    <w:rsid w:val="00CB2990"/>
    <w:rsid w:val="00CB660D"/>
    <w:rsid w:val="00CB6B8F"/>
    <w:rsid w:val="00CC1017"/>
    <w:rsid w:val="00CC470C"/>
    <w:rsid w:val="00CD2441"/>
    <w:rsid w:val="00CE3EC4"/>
    <w:rsid w:val="00CF784C"/>
    <w:rsid w:val="00D20030"/>
    <w:rsid w:val="00D21D8B"/>
    <w:rsid w:val="00D23F47"/>
    <w:rsid w:val="00D33B6D"/>
    <w:rsid w:val="00D42FEA"/>
    <w:rsid w:val="00D4310E"/>
    <w:rsid w:val="00D44F73"/>
    <w:rsid w:val="00D54291"/>
    <w:rsid w:val="00D5466A"/>
    <w:rsid w:val="00D55D47"/>
    <w:rsid w:val="00D575B0"/>
    <w:rsid w:val="00D6142E"/>
    <w:rsid w:val="00D65258"/>
    <w:rsid w:val="00D67875"/>
    <w:rsid w:val="00D7548D"/>
    <w:rsid w:val="00D76DC3"/>
    <w:rsid w:val="00D81AD4"/>
    <w:rsid w:val="00D82F7D"/>
    <w:rsid w:val="00D86A62"/>
    <w:rsid w:val="00D93F1A"/>
    <w:rsid w:val="00DB5711"/>
    <w:rsid w:val="00DC31D1"/>
    <w:rsid w:val="00DC6C1A"/>
    <w:rsid w:val="00DC7BC6"/>
    <w:rsid w:val="00DE722D"/>
    <w:rsid w:val="00DF08E3"/>
    <w:rsid w:val="00DF1E47"/>
    <w:rsid w:val="00DF2366"/>
    <w:rsid w:val="00E01E6D"/>
    <w:rsid w:val="00E044AC"/>
    <w:rsid w:val="00E061EC"/>
    <w:rsid w:val="00E064D0"/>
    <w:rsid w:val="00E10645"/>
    <w:rsid w:val="00E15EAA"/>
    <w:rsid w:val="00E16CC3"/>
    <w:rsid w:val="00E23EB3"/>
    <w:rsid w:val="00E30D6A"/>
    <w:rsid w:val="00E321B2"/>
    <w:rsid w:val="00E34BA3"/>
    <w:rsid w:val="00E37F1B"/>
    <w:rsid w:val="00E46D31"/>
    <w:rsid w:val="00E52333"/>
    <w:rsid w:val="00E57A2E"/>
    <w:rsid w:val="00E643C3"/>
    <w:rsid w:val="00E646BD"/>
    <w:rsid w:val="00E6472E"/>
    <w:rsid w:val="00E666A3"/>
    <w:rsid w:val="00E707F8"/>
    <w:rsid w:val="00E71506"/>
    <w:rsid w:val="00E720F8"/>
    <w:rsid w:val="00E82337"/>
    <w:rsid w:val="00E824AF"/>
    <w:rsid w:val="00E86FF5"/>
    <w:rsid w:val="00E9340B"/>
    <w:rsid w:val="00E97211"/>
    <w:rsid w:val="00EA05D5"/>
    <w:rsid w:val="00EA41C7"/>
    <w:rsid w:val="00EA514D"/>
    <w:rsid w:val="00EA7CDB"/>
    <w:rsid w:val="00EB3B30"/>
    <w:rsid w:val="00EB674D"/>
    <w:rsid w:val="00EC0342"/>
    <w:rsid w:val="00EC1A09"/>
    <w:rsid w:val="00ED0336"/>
    <w:rsid w:val="00EE4281"/>
    <w:rsid w:val="00EF28C9"/>
    <w:rsid w:val="00F01396"/>
    <w:rsid w:val="00F055F5"/>
    <w:rsid w:val="00F07651"/>
    <w:rsid w:val="00F153DF"/>
    <w:rsid w:val="00F1546C"/>
    <w:rsid w:val="00F2402F"/>
    <w:rsid w:val="00F30E3B"/>
    <w:rsid w:val="00F32CB4"/>
    <w:rsid w:val="00F34B1A"/>
    <w:rsid w:val="00F37AF7"/>
    <w:rsid w:val="00F37DA6"/>
    <w:rsid w:val="00F44BD2"/>
    <w:rsid w:val="00F50D99"/>
    <w:rsid w:val="00F57FB6"/>
    <w:rsid w:val="00F60C68"/>
    <w:rsid w:val="00F61699"/>
    <w:rsid w:val="00F64431"/>
    <w:rsid w:val="00F6625A"/>
    <w:rsid w:val="00F66D56"/>
    <w:rsid w:val="00F712E5"/>
    <w:rsid w:val="00F74104"/>
    <w:rsid w:val="00F83237"/>
    <w:rsid w:val="00F8483A"/>
    <w:rsid w:val="00F86F6B"/>
    <w:rsid w:val="00FA214C"/>
    <w:rsid w:val="00FA5CB6"/>
    <w:rsid w:val="00FB254B"/>
    <w:rsid w:val="00FC4DA4"/>
    <w:rsid w:val="00FC7DE6"/>
    <w:rsid w:val="00FD2969"/>
    <w:rsid w:val="00FD2A0B"/>
    <w:rsid w:val="00FD63BE"/>
    <w:rsid w:val="00FF015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BC9EC8-ECEF-4E29-B745-0F71D20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437"/>
    <w:rPr>
      <w:sz w:val="20"/>
      <w:szCs w:val="20"/>
    </w:rPr>
  </w:style>
  <w:style w:type="paragraph" w:styleId="a7">
    <w:name w:val="List Paragraph"/>
    <w:basedOn w:val="a"/>
    <w:uiPriority w:val="34"/>
    <w:qFormat/>
    <w:rsid w:val="000E71E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140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06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0A50D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50D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C31D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val="en-US" w:eastAsia="zh-TW"/>
    </w:rPr>
  </w:style>
  <w:style w:type="paragraph" w:styleId="aa">
    <w:name w:val="Block Text"/>
    <w:basedOn w:val="a"/>
    <w:rsid w:val="00D67875"/>
    <w:pPr>
      <w:widowControl w:val="0"/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sz w:val="28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EE67-6B19-4930-B527-1D15283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2020-06-19T06:19:00Z</cp:lastPrinted>
  <dcterms:created xsi:type="dcterms:W3CDTF">2022-06-24T09:24:00Z</dcterms:created>
  <dcterms:modified xsi:type="dcterms:W3CDTF">2022-06-24T09:29:00Z</dcterms:modified>
</cp:coreProperties>
</file>